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textAlignment w:val="baseline"/>
        <w:rPr>
          <w:rFonts w:ascii="方正小标宋简体" w:hAnsi="仿宋" w:eastAsia="方正小标宋简体" w:cs="仿宋"/>
          <w:sz w:val="44"/>
          <w:szCs w:val="44"/>
        </w:rPr>
      </w:pPr>
      <w:r>
        <w:rPr>
          <w:rFonts w:hint="eastAsia" w:ascii="方正小标宋简体" w:hAnsi="仿宋" w:eastAsia="方正小标宋简体" w:cs="仿宋"/>
          <w:sz w:val="44"/>
          <w:szCs w:val="44"/>
        </w:rPr>
        <w:t>读百部经典 品千年文化”</w:t>
      </w:r>
    </w:p>
    <w:p>
      <w:pPr>
        <w:rPr>
          <w:rFonts w:hint="eastAsia" w:ascii="黑体" w:hAnsi="黑体" w:eastAsia="黑体" w:cs="仿宋"/>
          <w:sz w:val="32"/>
          <w:szCs w:val="32"/>
          <w:lang w:val="en-US" w:eastAsia="zh-CN"/>
        </w:rPr>
      </w:pPr>
      <w:r>
        <w:rPr>
          <w:rFonts w:hint="eastAsia" w:ascii="方正小标宋简体" w:hAnsi="仿宋" w:eastAsia="方正小标宋简体" w:cs="仿宋"/>
          <w:sz w:val="44"/>
          <w:szCs w:val="44"/>
          <w:lang w:val="en-US" w:eastAsia="zh-CN"/>
        </w:rPr>
        <w:t xml:space="preserve">     </w:t>
      </w:r>
      <w:r>
        <w:rPr>
          <w:rFonts w:hint="eastAsia" w:ascii="方正小标宋简体" w:hAnsi="仿宋" w:eastAsia="方正小标宋简体" w:cs="仿宋"/>
          <w:sz w:val="44"/>
          <w:szCs w:val="44"/>
        </w:rPr>
        <w:t>—</w:t>
      </w:r>
      <w:r>
        <w:rPr>
          <w:rFonts w:hint="eastAsia" w:ascii="黑体" w:hAnsi="黑体" w:eastAsia="黑体" w:cs="仿宋"/>
          <w:sz w:val="32"/>
          <w:szCs w:val="32"/>
        </w:rPr>
        <w:t>“共享悦读”微书评荐书推广活动</w:t>
      </w:r>
      <w:r>
        <w:rPr>
          <w:rFonts w:hint="eastAsia" w:ascii="黑体" w:hAnsi="黑体" w:eastAsia="黑体" w:cs="仿宋"/>
          <w:sz w:val="32"/>
          <w:szCs w:val="32"/>
          <w:lang w:val="en-US" w:eastAsia="zh-CN"/>
        </w:rPr>
        <w:t>通知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sz w:val="24"/>
          <w:szCs w:val="24"/>
        </w:rPr>
        <w:t>习近平总书记指出，“中华优秀传统文化是我们最深厚的文化软实力，也是中国特色社会主义植根的文化沃土”</w:t>
      </w:r>
      <w:r>
        <w:rPr>
          <w:rFonts w:hint="eastAsia" w:ascii="仿宋_GB2312" w:hAnsi="仿宋" w:eastAsia="仿宋_GB2312" w:cs="仿宋"/>
          <w:sz w:val="24"/>
          <w:szCs w:val="24"/>
          <w:lang w:eastAsia="zh-CN"/>
        </w:rPr>
        <w:t>。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为</w:t>
      </w:r>
      <w:r>
        <w:rPr>
          <w:rFonts w:hint="eastAsia" w:ascii="仿宋_GB2312" w:hAnsi="仿宋" w:eastAsia="仿宋_GB2312" w:cs="仿宋"/>
          <w:sz w:val="24"/>
          <w:szCs w:val="24"/>
        </w:rPr>
        <w:t>提升大学生群体对中华传统文化的理解和认知，</w:t>
      </w:r>
      <w:r>
        <w:rPr>
          <w:rFonts w:hint="eastAsia" w:ascii="仿宋_GB2312" w:eastAsia="仿宋_GB2312"/>
          <w:sz w:val="24"/>
          <w:szCs w:val="24"/>
        </w:rPr>
        <w:t>更好地继承和</w:t>
      </w:r>
      <w:r>
        <w:rPr>
          <w:rFonts w:hint="eastAsia" w:ascii="仿宋_GB2312" w:eastAsia="仿宋_GB2312"/>
          <w:spacing w:val="-4"/>
          <w:sz w:val="24"/>
          <w:szCs w:val="24"/>
        </w:rPr>
        <w:t>弘扬优秀传统文化</w:t>
      </w:r>
      <w:r>
        <w:rPr>
          <w:rFonts w:hint="eastAsia" w:ascii="仿宋_GB2312" w:hAnsi="仿宋" w:eastAsia="仿宋_GB2312" w:cs="仿宋"/>
          <w:sz w:val="24"/>
          <w:szCs w:val="24"/>
        </w:rPr>
        <w:t>，国家图书馆、中国图书馆学会将开展“读百部经典 品千年文化”——《中华传统文化百部经典》校园行活动</w:t>
      </w:r>
      <w:r>
        <w:rPr>
          <w:rFonts w:hint="eastAsia" w:ascii="仿宋_GB2312" w:hAnsi="仿宋" w:eastAsia="仿宋_GB2312" w:cs="仿宋"/>
          <w:sz w:val="24"/>
          <w:szCs w:val="24"/>
          <w:lang w:eastAsia="zh-CN"/>
        </w:rPr>
        <w:t>。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图书馆拟在国家图书馆、中国图书馆学会的部署下开展师生《读百部经典 品千年文化》系列活动，</w:t>
      </w:r>
      <w:r>
        <w:rPr>
          <w:rFonts w:hint="eastAsia" w:ascii="仿宋_GB2312" w:hAnsi="仿宋" w:eastAsia="仿宋_GB2312" w:cs="仿宋"/>
          <w:sz w:val="24"/>
          <w:szCs w:val="24"/>
        </w:rPr>
        <w:t>具体事宜通知如下</w:t>
      </w:r>
      <w:r>
        <w:rPr>
          <w:rFonts w:hint="eastAsia" w:ascii="仿宋_GB2312" w:hAnsi="仿宋" w:eastAsia="仿宋_GB2312" w:cs="仿宋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eastAsia="仿宋_GB2312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活动名称：</w:t>
      </w:r>
      <w:r>
        <w:rPr>
          <w:rFonts w:hint="eastAsia" w:ascii="仿宋_GB2312" w:eastAsia="仿宋_GB2312"/>
          <w:b/>
          <w:bCs/>
          <w:sz w:val="24"/>
          <w:szCs w:val="24"/>
        </w:rPr>
        <w:t>“共享悦读”微书评荐书推广活动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活动主题: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读百部经典,品千年文化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活动时间: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2021年12月15日-2022年4月15日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活动方式: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微书评撰写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default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活动对象: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全校师生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活动流程: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baseline"/>
        <w:rPr>
          <w:rFonts w:hint="eastAsia" w:ascii="仿宋_GB2312" w:hAnsi="仿宋" w:eastAsia="仿宋_GB2312" w:cs="仿宋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" w:eastAsia="仿宋_GB2312" w:cs="仿宋"/>
          <w:kern w:val="2"/>
          <w:sz w:val="24"/>
          <w:szCs w:val="24"/>
          <w:lang w:val="en-US" w:eastAsia="zh-CN" w:bidi="ar-SA"/>
        </w:rPr>
        <w:t>1.活动需扫码关注“商科院图书馆”公众号</w:t>
      </w:r>
      <w:r>
        <w:rPr>
          <w:rFonts w:hint="eastAsia" w:ascii="仿宋_GB2312" w:hAnsi="仿宋" w:eastAsia="仿宋_GB2312" w:cs="仿宋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019175" cy="1019175"/>
            <wp:effectExtent l="0" t="0" r="1905" b="1905"/>
            <wp:docPr id="2" name="图片 1" descr="C:\Users\l\Desktop\e4d54c0b625a4145948ba78b2c33780.jpge4d54c0b625a4145948ba78b2c3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l\Desktop\e4d54c0b625a4145948ba78b2c33780.jpge4d54c0b625a4145948ba78b2c3378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仿宋"/>
          <w:kern w:val="2"/>
          <w:sz w:val="24"/>
          <w:szCs w:val="24"/>
          <w:lang w:val="en-US" w:eastAsia="zh-CN" w:bidi="ar-SA"/>
        </w:rPr>
        <w:t>，进入公众号，点击下方导航栏“掌上悦读”，进入“读百部经典”，点击“立即参赛”，进入活动首页，具体如下图：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baseline"/>
        <w:rPr>
          <w:rFonts w:hint="eastAsia"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1587500" cy="2560320"/>
            <wp:effectExtent l="0" t="0" r="12700" b="0"/>
            <wp:docPr id="3" name="图片 3" descr="C:\Users\l\Desktop\IMG_5058_副本.pngIMG_505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\Desktop\IMG_5058_副本.pngIMG_5058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  <w:lang w:eastAsia="zh-CN"/>
        </w:rPr>
        <w:drawing>
          <wp:inline distT="0" distB="0" distL="114300" distR="114300">
            <wp:extent cx="1414145" cy="2564765"/>
            <wp:effectExtent l="0" t="0" r="3175" b="10795"/>
            <wp:docPr id="5" name="图片 5" descr="C:\Users\l\Desktop\IMG_5059.PNGIMG_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l\Desktop\IMG_5059.PNGIMG_505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 w:cs="仿宋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" w:eastAsia="仿宋_GB2312" w:cs="仿宋"/>
          <w:sz w:val="32"/>
          <w:szCs w:val="32"/>
        </w:rPr>
        <w:drawing>
          <wp:inline distT="0" distB="0" distL="114300" distR="114300">
            <wp:extent cx="1506855" cy="2571115"/>
            <wp:effectExtent l="0" t="0" r="1905" b="4445"/>
            <wp:docPr id="1" name="图片 1" descr="C:\Users\l\Desktop\IMG_5060_副本2.pngIMG_5060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\Desktop\IMG_5060_副本2.pngIMG_5060_副本2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2.进入活动页，</w:t>
      </w:r>
      <w:r>
        <w:rPr>
          <w:rFonts w:hint="eastAsia" w:ascii="仿宋_GB2312" w:hAnsi="仿宋" w:eastAsia="仿宋_GB2312" w:cs="仿宋"/>
          <w:sz w:val="24"/>
          <w:szCs w:val="24"/>
        </w:rPr>
        <w:t>读者可选择已出版的《百部经典》图书中的任意一部或多部阅读，并根据所选图书内容撰写“微书评”。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3</w:t>
      </w:r>
      <w:r>
        <w:rPr>
          <w:rFonts w:hint="eastAsia" w:ascii="仿宋_GB2312" w:hAnsi="仿宋" w:eastAsia="仿宋_GB2312" w:cs="仿宋"/>
          <w:sz w:val="24"/>
          <w:szCs w:val="24"/>
        </w:rPr>
        <w:t>.每篇“微书评”字数应在1000字以内，文字简洁，内容精炼，高度凝练。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4</w:t>
      </w:r>
      <w:r>
        <w:rPr>
          <w:rFonts w:hint="eastAsia" w:ascii="仿宋_GB2312" w:hAnsi="仿宋" w:eastAsia="仿宋_GB2312" w:cs="仿宋"/>
          <w:sz w:val="24"/>
          <w:szCs w:val="24"/>
        </w:rPr>
        <w:t>.所述观点要求积极向上，弘扬正能量，坚持正确的政治方向和舆论导向。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5</w:t>
      </w:r>
      <w:r>
        <w:rPr>
          <w:rFonts w:hint="eastAsia" w:ascii="仿宋_GB2312" w:hAnsi="仿宋" w:eastAsia="仿宋_GB2312" w:cs="仿宋"/>
          <w:sz w:val="24"/>
          <w:szCs w:val="24"/>
        </w:rPr>
        <w:t>.每人可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直接在图书馆微信“百部经典”小程序平台</w:t>
      </w:r>
      <w:r>
        <w:rPr>
          <w:rFonts w:hint="eastAsia" w:ascii="仿宋_GB2312" w:hAnsi="仿宋" w:eastAsia="仿宋_GB2312" w:cs="仿宋"/>
          <w:sz w:val="24"/>
          <w:szCs w:val="24"/>
        </w:rPr>
        <w:t>提交“微书评”作品1-3篇，多篇者内容不得重复。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6.作品提交时，请务必准确填写参赛者姓名、学校、院系/班级、联系方式等信息。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7.对征集作品进行筛选,优秀作品有机会在语林云平台进行公布及展示，届时请关注相关事宜。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baseline"/>
        <w:rPr>
          <w:rFonts w:hint="eastAsia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b/>
          <w:bCs/>
          <w:sz w:val="24"/>
          <w:szCs w:val="24"/>
          <w:lang w:val="en-US" w:eastAsia="zh-CN"/>
        </w:rPr>
        <w:t>活动联系方式</w:t>
      </w: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baseline"/>
        <w:rPr>
          <w:rFonts w:hint="default" w:ascii="仿宋_GB2312" w:hAnsi="仿宋" w:eastAsia="仿宋_GB2312" w:cs="仿宋"/>
          <w:sz w:val="24"/>
          <w:szCs w:val="24"/>
          <w:lang w:val="en-US" w:eastAsia="zh-CN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1.阅读推广部:刘老师、张老师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rPr>
          <w:rFonts w:hint="default" w:ascii="黑体" w:hAnsi="黑体" w:eastAsia="黑体" w:cs="仿宋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 w:cs="仿宋"/>
          <w:sz w:val="24"/>
          <w:szCs w:val="24"/>
          <w:lang w:val="en-US" w:eastAsia="zh-CN"/>
        </w:rPr>
        <w:t>2.大赛读者QQ交流群：1053857663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412321"/>
    <w:rsid w:val="0C18633A"/>
    <w:rsid w:val="0E412321"/>
    <w:rsid w:val="11990335"/>
    <w:rsid w:val="21FF7D56"/>
    <w:rsid w:val="23203371"/>
    <w:rsid w:val="4E604769"/>
    <w:rsid w:val="7CC51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2022-01-11T05:46:00Z</dcterms:created>
  <dc:creator>滴答</dc:creator>
  <cp:lastModifiedBy>简、安</cp:lastModifiedBy>
  <dcterms:modified xsi:type="dcterms:W3CDTF">2022-03-30T02:59:56Z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7999816587EF4A3C86D43E613C5C5672</vt:lpwstr>
  </property>
</Properties>
</file>