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textAlignment w:val="baseline"/>
        <w:rPr>
          <w:rFonts w:ascii="方正小标宋简体" w:hAnsi="仿宋" w:eastAsia="方正小标宋简体" w:cs="仿宋"/>
          <w:sz w:val="44"/>
          <w:szCs w:val="44"/>
        </w:rPr>
      </w:pPr>
      <w:r>
        <w:rPr>
          <w:rFonts w:hint="eastAsia" w:ascii="方正小标宋简体" w:hAnsi="仿宋" w:eastAsia="方正小标宋简体" w:cs="仿宋"/>
          <w:sz w:val="44"/>
          <w:szCs w:val="44"/>
        </w:rPr>
        <w:t>“读百部经典 品千年文化”</w:t>
      </w:r>
    </w:p>
    <w:p>
      <w:pPr>
        <w:jc w:val="center"/>
        <w:rPr>
          <w:rFonts w:hint="eastAsia" w:ascii="黑体" w:hAnsi="黑体" w:eastAsia="黑体" w:cs="仿宋"/>
          <w:sz w:val="32"/>
          <w:szCs w:val="32"/>
          <w:lang w:val="en-US" w:eastAsia="zh-CN"/>
        </w:rPr>
      </w:pPr>
      <w:r>
        <w:rPr>
          <w:rFonts w:hint="eastAsia" w:ascii="方正小标宋简体" w:hAnsi="仿宋" w:eastAsia="方正小标宋简体" w:cs="仿宋"/>
          <w:sz w:val="44"/>
          <w:szCs w:val="44"/>
          <w:lang w:val="en-US" w:eastAsia="zh-CN"/>
        </w:rPr>
        <w:t xml:space="preserve">     </w:t>
      </w:r>
      <w:r>
        <w:rPr>
          <w:rFonts w:hint="eastAsia" w:ascii="方正小标宋简体" w:hAnsi="仿宋" w:eastAsia="方正小标宋简体" w:cs="仿宋"/>
          <w:sz w:val="44"/>
          <w:szCs w:val="44"/>
        </w:rPr>
        <w:t>—</w:t>
      </w:r>
      <w:r>
        <w:rPr>
          <w:rFonts w:hint="eastAsia" w:ascii="黑体" w:hAnsi="黑体" w:eastAsia="黑体" w:cs="仿宋"/>
          <w:sz w:val="32"/>
          <w:szCs w:val="32"/>
        </w:rPr>
        <w:t>《百部经典》阅读打卡活动</w:t>
      </w: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习近平总书记指出，“中华优秀传统文化是我们最深厚的文化软实力，也是中国特色社会主义植根的文化沃土”。为提升大学生群体对中华传统文化的理解和认知，更好地继承和弘扬优秀传统文化，国家图书馆、中国图书馆学会将开展“读百部经典</w:t>
      </w:r>
      <w:bookmarkStart w:id="0" w:name="_GoBack"/>
      <w:bookmarkEnd w:id="0"/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 xml:space="preserve"> 品千年文化”——《中华传统文化百部经典》校园行活动，图书馆拟在国家图书馆、中国图书馆学会的部署下开展师生《读百部经典 品千年文化》系列活动，具体事宜通知如下：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活动名称：</w:t>
      </w: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《百部经典》阅读打卡活动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活动主题:</w:t>
      </w: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读百部经典,品千年文化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活动时间:</w:t>
      </w: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2021年12月15日-2022年4月30日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活动方式:</w:t>
      </w: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微信在线阅读打卡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活动对象:</w:t>
      </w: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全校师生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活动流程: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1.扫码关注“商科院图书馆”公众号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drawing>
          <wp:inline distT="0" distB="0" distL="114300" distR="114300">
            <wp:extent cx="1440815" cy="1441450"/>
            <wp:effectExtent l="0" t="0" r="6985" b="6350"/>
            <wp:docPr id="4" name="图片 4" descr="C:\Users\l\Desktop\图片集合\e4d54c0b625a4145948ba78b2c33780.jpge4d54c0b625a4145948ba78b2c3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\Desktop\图片集合\e4d54c0b625a4145948ba78b2c33780.jpge4d54c0b625a4145948ba78b2c3378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2.进入公众号，进入公众号，点击下方导航栏“掌上悦读”，进入“读百部经典”，点击“立即参赛”，进入活动首页 ，具体如下图：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baseline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1609725" cy="2560320"/>
            <wp:effectExtent l="0" t="0" r="5715" b="0"/>
            <wp:docPr id="3" name="图片 3" descr="C:\Users\l\Desktop\IMG_5058_副本.pngIMG_50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\Desktop\IMG_5058_副本.pngIMG_5058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1405255" cy="2564765"/>
            <wp:effectExtent l="0" t="0" r="12065" b="10795"/>
            <wp:docPr id="5" name="图片 5" descr="C:\Users\l\Desktop\IMG_5059.PNGIMG_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\Desktop\IMG_5059.PNGIMG_505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1624330" cy="2559685"/>
            <wp:effectExtent l="0" t="0" r="6350" b="635"/>
            <wp:docPr id="6" name="图片 6" descr="C:\Users\l\Desktop\IMG_5060_副本.pngIMG_506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\Desktop\IMG_5060_副本.pngIMG_5060_副本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3.进入活动页，选择一本或多本《百部经典》（节选）电子图书进行阅读，点击阅读即视为参加本场活动。活动将根据读者的总阅读打卡天数、阅读时间等显示个人综合排名，并进行实时更新，读者也可在“我的阅读中”查看阅读进度及每日打卡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4.阅读打卡规则：当日进行有效阅读累计达到15分钟，即视为阅读打卡（自动打卡）。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5.阅读时长统计：读者在阅读期间，系统将累计有效阅读时长，并以“小跑道”的形式，记录阅读时长与每面小旗帜的获取周期。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6.小旗帜获得方式：有效阅读每5分钟即可获得一面小旗帜。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活动联系方式：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1.阅读推广部:刘老师、张老师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 w:val="0"/>
          <w:sz w:val="24"/>
          <w:szCs w:val="24"/>
          <w:lang w:val="en-US" w:eastAsia="zh-CN"/>
        </w:rPr>
        <w:t>2.读者QQ交流群：1053857663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330C4E"/>
    <w:rsid w:val="0B2E376B"/>
    <w:rsid w:val="18371EB1"/>
    <w:rsid w:val="25B032A3"/>
    <w:rsid w:val="27814EF7"/>
    <w:rsid w:val="2BAA0794"/>
    <w:rsid w:val="2D632D02"/>
    <w:rsid w:val="2EA81CB8"/>
    <w:rsid w:val="32510131"/>
    <w:rsid w:val="32DB6FC7"/>
    <w:rsid w:val="3625117A"/>
    <w:rsid w:val="3AA80595"/>
    <w:rsid w:val="3B1A3241"/>
    <w:rsid w:val="44741546"/>
    <w:rsid w:val="4FBF119F"/>
    <w:rsid w:val="57C93BCD"/>
    <w:rsid w:val="5A1D0200"/>
    <w:rsid w:val="5C285ACA"/>
    <w:rsid w:val="5C974299"/>
    <w:rsid w:val="61FB3824"/>
    <w:rsid w:val="6380470F"/>
    <w:rsid w:val="66B43C9A"/>
    <w:rsid w:val="67256946"/>
    <w:rsid w:val="67AC3BD6"/>
    <w:rsid w:val="6DA840BC"/>
    <w:rsid w:val="6E465A23"/>
    <w:rsid w:val="70330C4E"/>
    <w:rsid w:val="73011C2E"/>
    <w:rsid w:val="730B2D65"/>
    <w:rsid w:val="7C30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2022-01-10T01:34:00Z</dcterms:created>
  <dc:creator>滴答</dc:creator>
  <cp:lastModifiedBy>简、安</cp:lastModifiedBy>
  <cp:lastPrinted>2022-01-11T07:33:00Z</cp:lastPrinted>
  <dcterms:modified xsi:type="dcterms:W3CDTF">2022-03-30T02:55:04Z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580350F9DE0F4C9F83871251502A05B5</vt:lpwstr>
  </property>
</Properties>
</file>